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0E656" w14:textId="77777777" w:rsidR="00A02117" w:rsidRPr="00A02117" w:rsidRDefault="00D55D41" w:rsidP="00A02117">
      <w:pPr>
        <w:adjustRightInd w:val="0"/>
        <w:snapToGrid w:val="0"/>
        <w:spacing w:afterLines="50" w:after="156" w:line="600" w:lineRule="exact"/>
        <w:jc w:val="left"/>
        <w:rPr>
          <w:rFonts w:ascii="黑体" w:eastAsia="黑体" w:hAnsi="黑体" w:cs="方正小标宋简体" w:hint="eastAsia"/>
          <w:sz w:val="32"/>
          <w:szCs w:val="32"/>
          <w14:ligatures w14:val="none"/>
        </w:rPr>
      </w:pPr>
      <w:r w:rsidRPr="00A02117">
        <w:rPr>
          <w:rFonts w:ascii="黑体" w:eastAsia="黑体" w:hAnsi="黑体" w:cs="方正小标宋简体" w:hint="eastAsia"/>
          <w:sz w:val="32"/>
          <w:szCs w:val="32"/>
          <w14:ligatures w14:val="none"/>
        </w:rPr>
        <w:t>【通知】</w:t>
      </w:r>
    </w:p>
    <w:p w14:paraId="08787E85" w14:textId="70235CED" w:rsidR="005F179B" w:rsidRPr="00A02117" w:rsidRDefault="00D55D41" w:rsidP="00D55D41">
      <w:pPr>
        <w:adjustRightInd w:val="0"/>
        <w:snapToGrid w:val="0"/>
        <w:spacing w:afterLines="50" w:after="156" w:line="600" w:lineRule="exact"/>
        <w:jc w:val="center"/>
        <w:rPr>
          <w:rFonts w:ascii="黑体" w:eastAsia="黑体" w:hAnsi="黑体" w:cs="方正小标宋简体" w:hint="eastAsia"/>
          <w:sz w:val="44"/>
          <w:szCs w:val="44"/>
          <w14:ligatures w14:val="none"/>
        </w:rPr>
      </w:pPr>
      <w:r w:rsidRPr="00A02117">
        <w:rPr>
          <w:rFonts w:ascii="黑体" w:eastAsia="黑体" w:hAnsi="黑体" w:cs="方正小标宋简体" w:hint="eastAsia"/>
          <w:sz w:val="44"/>
          <w:szCs w:val="44"/>
          <w14:ligatures w14:val="none"/>
        </w:rPr>
        <w:t>关于举办第二届全国大学生职业规划大赛华南农业大学材料与能源学院</w:t>
      </w:r>
      <w:proofErr w:type="gramStart"/>
      <w:r w:rsidRPr="00A02117">
        <w:rPr>
          <w:rFonts w:ascii="黑体" w:eastAsia="黑体" w:hAnsi="黑体" w:cs="方正小标宋简体" w:hint="eastAsia"/>
          <w:sz w:val="44"/>
          <w:szCs w:val="44"/>
          <w14:ligatures w14:val="none"/>
        </w:rPr>
        <w:t>院</w:t>
      </w:r>
      <w:proofErr w:type="gramEnd"/>
      <w:r w:rsidRPr="00A02117">
        <w:rPr>
          <w:rFonts w:ascii="黑体" w:eastAsia="黑体" w:hAnsi="黑体" w:cs="方正小标宋简体" w:hint="eastAsia"/>
          <w:sz w:val="44"/>
          <w:szCs w:val="44"/>
          <w14:ligatures w14:val="none"/>
        </w:rPr>
        <w:t>赛的通知</w:t>
      </w:r>
      <w:bookmarkStart w:id="0" w:name="_Hlk181806064"/>
    </w:p>
    <w:bookmarkEnd w:id="0"/>
    <w:p w14:paraId="24DCC140" w14:textId="4BDFC782" w:rsidR="005F179B" w:rsidRPr="00194839" w:rsidRDefault="005F179B" w:rsidP="00D55D41">
      <w:pPr>
        <w:rPr>
          <w:rFonts w:ascii="仿宋" w:eastAsia="仿宋" w:hAnsi="仿宋" w:hint="eastAsia"/>
          <w:sz w:val="32"/>
          <w:szCs w:val="36"/>
        </w:rPr>
      </w:pPr>
      <w:r w:rsidRPr="00194839">
        <w:rPr>
          <w:rFonts w:ascii="仿宋" w:eastAsia="仿宋" w:hAnsi="仿宋" w:hint="eastAsia"/>
          <w:sz w:val="32"/>
          <w:szCs w:val="36"/>
        </w:rPr>
        <w:t>为</w:t>
      </w:r>
      <w:r w:rsidRPr="00194839">
        <w:rPr>
          <w:rFonts w:ascii="仿宋" w:eastAsia="仿宋" w:hAnsi="仿宋"/>
          <w:sz w:val="32"/>
          <w:szCs w:val="36"/>
        </w:rPr>
        <w:t>加强高校生涯教育和就业指导，增强大学生职业规划意识，指导其及早做好就业准备，以择业新观念打开就业新天地，促进高质量充分就业，</w:t>
      </w:r>
      <w:r w:rsidRPr="00194839">
        <w:rPr>
          <w:rFonts w:ascii="仿宋" w:eastAsia="仿宋" w:hAnsi="仿宋" w:hint="eastAsia"/>
          <w:sz w:val="32"/>
          <w:szCs w:val="36"/>
        </w:rPr>
        <w:t>学院将</w:t>
      </w:r>
      <w:r w:rsidRPr="00194839">
        <w:rPr>
          <w:rFonts w:ascii="仿宋" w:eastAsia="仿宋" w:hAnsi="仿宋"/>
          <w:sz w:val="32"/>
          <w:szCs w:val="36"/>
        </w:rPr>
        <w:t>举办</w:t>
      </w:r>
      <w:r w:rsidRPr="00194839">
        <w:rPr>
          <w:rFonts w:ascii="仿宋" w:eastAsia="仿宋" w:hAnsi="仿宋"/>
          <w:b/>
          <w:bCs/>
          <w:sz w:val="32"/>
          <w:szCs w:val="36"/>
        </w:rPr>
        <w:t>第二届全国大学生职业规划大赛华南农业大学</w:t>
      </w:r>
      <w:r w:rsidRPr="00194839">
        <w:rPr>
          <w:rFonts w:ascii="仿宋" w:eastAsia="仿宋" w:hAnsi="仿宋" w:hint="eastAsia"/>
          <w:b/>
          <w:bCs/>
          <w:sz w:val="32"/>
          <w:szCs w:val="36"/>
        </w:rPr>
        <w:t>材料与能源学院</w:t>
      </w:r>
      <w:proofErr w:type="gramStart"/>
      <w:r w:rsidRPr="00194839">
        <w:rPr>
          <w:rFonts w:ascii="仿宋" w:eastAsia="仿宋" w:hAnsi="仿宋" w:hint="eastAsia"/>
          <w:b/>
          <w:bCs/>
          <w:sz w:val="32"/>
          <w:szCs w:val="36"/>
        </w:rPr>
        <w:t>院</w:t>
      </w:r>
      <w:proofErr w:type="gramEnd"/>
      <w:r w:rsidRPr="00194839">
        <w:rPr>
          <w:rFonts w:ascii="仿宋" w:eastAsia="仿宋" w:hAnsi="仿宋"/>
          <w:b/>
          <w:bCs/>
          <w:sz w:val="32"/>
          <w:szCs w:val="36"/>
        </w:rPr>
        <w:t>赛</w:t>
      </w:r>
      <w:r w:rsidRPr="00194839">
        <w:rPr>
          <w:rFonts w:ascii="仿宋" w:eastAsia="仿宋" w:hAnsi="仿宋"/>
          <w:sz w:val="32"/>
          <w:szCs w:val="36"/>
        </w:rPr>
        <w:t>。现将有关事项通知如下：</w:t>
      </w:r>
    </w:p>
    <w:p w14:paraId="755FEAFB" w14:textId="77777777" w:rsidR="005F179B" w:rsidRPr="00194839" w:rsidRDefault="005F179B" w:rsidP="005F179B">
      <w:pPr>
        <w:rPr>
          <w:rFonts w:ascii="黑体" w:eastAsia="黑体" w:hAnsi="黑体" w:hint="eastAsia"/>
          <w:sz w:val="32"/>
          <w:szCs w:val="32"/>
        </w:rPr>
      </w:pPr>
      <w:r w:rsidRPr="00194839">
        <w:rPr>
          <w:rFonts w:ascii="黑体" w:eastAsia="黑体" w:hAnsi="黑体"/>
          <w:sz w:val="32"/>
          <w:szCs w:val="32"/>
        </w:rPr>
        <w:t>一、大赛主题</w:t>
      </w:r>
    </w:p>
    <w:p w14:paraId="7BC6A6F3" w14:textId="77777777" w:rsidR="005F179B" w:rsidRPr="00194839" w:rsidRDefault="005F179B" w:rsidP="005F179B">
      <w:pPr>
        <w:rPr>
          <w:rFonts w:ascii="仿宋" w:eastAsia="仿宋" w:hAnsi="仿宋" w:hint="eastAsia"/>
          <w:sz w:val="32"/>
          <w:szCs w:val="32"/>
        </w:rPr>
      </w:pPr>
      <w:r w:rsidRPr="00194839">
        <w:rPr>
          <w:rFonts w:ascii="仿宋" w:eastAsia="仿宋" w:hAnsi="仿宋"/>
          <w:sz w:val="32"/>
          <w:szCs w:val="32"/>
        </w:rPr>
        <w:t>筑梦青春志在四方，规划</w:t>
      </w:r>
      <w:proofErr w:type="gramStart"/>
      <w:r w:rsidRPr="00194839">
        <w:rPr>
          <w:rFonts w:ascii="仿宋" w:eastAsia="仿宋" w:hAnsi="仿宋"/>
          <w:sz w:val="32"/>
          <w:szCs w:val="32"/>
        </w:rPr>
        <w:t>启航职引未来</w:t>
      </w:r>
      <w:proofErr w:type="gramEnd"/>
      <w:r w:rsidRPr="00194839">
        <w:rPr>
          <w:rFonts w:ascii="仿宋" w:eastAsia="仿宋" w:hAnsi="仿宋"/>
          <w:sz w:val="32"/>
          <w:szCs w:val="32"/>
        </w:rPr>
        <w:t>。</w:t>
      </w:r>
    </w:p>
    <w:p w14:paraId="6377CF7E" w14:textId="3E8049AB" w:rsidR="005F179B" w:rsidRPr="00194839" w:rsidRDefault="005F179B" w:rsidP="005F179B">
      <w:pPr>
        <w:rPr>
          <w:rFonts w:ascii="黑体" w:eastAsia="黑体" w:hAnsi="黑体" w:hint="eastAsia"/>
          <w:sz w:val="32"/>
          <w:szCs w:val="32"/>
        </w:rPr>
      </w:pPr>
      <w:r w:rsidRPr="00194839">
        <w:rPr>
          <w:rFonts w:ascii="黑体" w:eastAsia="黑体" w:hAnsi="黑体"/>
          <w:sz w:val="32"/>
          <w:szCs w:val="32"/>
        </w:rPr>
        <w:t>二、大赛内容</w:t>
      </w:r>
    </w:p>
    <w:p w14:paraId="065FEF37" w14:textId="77777777" w:rsidR="005F179B" w:rsidRPr="00194839" w:rsidRDefault="005F179B" w:rsidP="005F179B">
      <w:pPr>
        <w:rPr>
          <w:rFonts w:ascii="仿宋" w:eastAsia="仿宋" w:hAnsi="仿宋" w:hint="eastAsia"/>
          <w:sz w:val="32"/>
          <w:szCs w:val="32"/>
        </w:rPr>
      </w:pPr>
      <w:r w:rsidRPr="00194839">
        <w:rPr>
          <w:rFonts w:ascii="仿宋" w:eastAsia="仿宋" w:hAnsi="仿宋"/>
          <w:sz w:val="32"/>
          <w:szCs w:val="32"/>
        </w:rPr>
        <w:t>（一）主体赛事（包括学生成长赛道和就业赛道）</w:t>
      </w:r>
    </w:p>
    <w:p w14:paraId="2968CDAD" w14:textId="77777777" w:rsidR="005F179B" w:rsidRPr="00194839" w:rsidRDefault="005F179B" w:rsidP="005F179B">
      <w:pPr>
        <w:rPr>
          <w:rFonts w:ascii="仿宋" w:eastAsia="仿宋" w:hAnsi="仿宋" w:hint="eastAsia"/>
          <w:sz w:val="32"/>
          <w:szCs w:val="32"/>
        </w:rPr>
      </w:pPr>
      <w:r w:rsidRPr="00194839">
        <w:rPr>
          <w:rFonts w:ascii="仿宋" w:eastAsia="仿宋" w:hAnsi="仿宋"/>
          <w:sz w:val="32"/>
          <w:szCs w:val="32"/>
        </w:rPr>
        <w:t>1.成长赛道。面向中低年级学生（本科一、二、三 年级学生），考察其树立生涯发展理念并合理设定职业目标、围绕实现目标持续行动并不断调整的成长过程，通过学习实践持续提升增强综合素质和专业能力，体现正确的择业就业观年。（详见附件1）</w:t>
      </w:r>
    </w:p>
    <w:p w14:paraId="34A71E45" w14:textId="77777777" w:rsidR="005F179B" w:rsidRPr="00194839" w:rsidRDefault="005F179B" w:rsidP="005F179B">
      <w:pPr>
        <w:rPr>
          <w:rFonts w:ascii="仿宋" w:eastAsia="仿宋" w:hAnsi="仿宋" w:hint="eastAsia"/>
          <w:sz w:val="32"/>
          <w:szCs w:val="32"/>
        </w:rPr>
      </w:pPr>
      <w:r w:rsidRPr="00194839">
        <w:rPr>
          <w:rFonts w:ascii="仿宋" w:eastAsia="仿宋" w:hAnsi="仿宋"/>
          <w:sz w:val="32"/>
          <w:szCs w:val="32"/>
        </w:rPr>
        <w:t>2.就业赛道。面向高年级计划求职学生（本科三、四年级学生、部分专业五年级学生，不含已</w:t>
      </w:r>
      <w:proofErr w:type="gramStart"/>
      <w:r w:rsidRPr="00194839">
        <w:rPr>
          <w:rFonts w:ascii="仿宋" w:eastAsia="仿宋" w:hAnsi="仿宋"/>
          <w:sz w:val="32"/>
          <w:szCs w:val="32"/>
        </w:rPr>
        <w:t>通过推免等</w:t>
      </w:r>
      <w:proofErr w:type="gramEnd"/>
      <w:r w:rsidRPr="00194839">
        <w:rPr>
          <w:rFonts w:ascii="仿宋" w:eastAsia="仿宋" w:hAnsi="仿宋"/>
          <w:sz w:val="32"/>
          <w:szCs w:val="32"/>
        </w:rPr>
        <w:t>确定升学的学生）和研究生，考察其求职实战能力，对照目标职业及岗位要求，个人综合素质和专业能力等方面契合度，个人发展路径与就业市场需要的适应度。（详见附件2）</w:t>
      </w:r>
    </w:p>
    <w:p w14:paraId="064D7524" w14:textId="77777777" w:rsidR="005F179B" w:rsidRPr="00194839" w:rsidRDefault="005F179B" w:rsidP="005F179B">
      <w:pPr>
        <w:tabs>
          <w:tab w:val="left" w:pos="1252"/>
        </w:tabs>
        <w:rPr>
          <w:rFonts w:ascii="黑体" w:eastAsia="黑体" w:hAnsi="黑体" w:hint="eastAsia"/>
          <w:sz w:val="32"/>
          <w:szCs w:val="32"/>
        </w:rPr>
      </w:pPr>
      <w:r w:rsidRPr="00194839">
        <w:rPr>
          <w:rFonts w:ascii="黑体" w:eastAsia="黑体" w:hAnsi="黑体"/>
          <w:sz w:val="32"/>
          <w:szCs w:val="32"/>
        </w:rPr>
        <w:lastRenderedPageBreak/>
        <w:t>四、赛程安排</w:t>
      </w:r>
    </w:p>
    <w:p w14:paraId="1F016663" w14:textId="77777777" w:rsidR="00686EEF" w:rsidRPr="00194839" w:rsidRDefault="00686EEF" w:rsidP="00686EEF">
      <w:pPr>
        <w:tabs>
          <w:tab w:val="left" w:pos="1252"/>
        </w:tabs>
        <w:rPr>
          <w:rFonts w:ascii="仿宋" w:eastAsia="仿宋" w:hAnsi="仿宋" w:hint="eastAsia"/>
          <w:sz w:val="32"/>
          <w:szCs w:val="32"/>
        </w:rPr>
      </w:pPr>
      <w:r w:rsidRPr="00194839">
        <w:rPr>
          <w:rFonts w:ascii="仿宋" w:eastAsia="仿宋" w:hAnsi="仿宋"/>
          <w:sz w:val="32"/>
          <w:szCs w:val="32"/>
        </w:rPr>
        <w:t>（一）参赛报名（2024年10月—11月）</w:t>
      </w:r>
    </w:p>
    <w:p w14:paraId="13C1A3F5" w14:textId="77777777" w:rsidR="00686EEF" w:rsidRPr="00194839" w:rsidRDefault="00686EEF" w:rsidP="00686EEF">
      <w:pPr>
        <w:tabs>
          <w:tab w:val="left" w:pos="1252"/>
        </w:tabs>
        <w:rPr>
          <w:rFonts w:ascii="仿宋" w:eastAsia="仿宋" w:hAnsi="仿宋" w:hint="eastAsia"/>
          <w:sz w:val="32"/>
          <w:szCs w:val="32"/>
        </w:rPr>
      </w:pPr>
      <w:r w:rsidRPr="00194839">
        <w:rPr>
          <w:rFonts w:ascii="仿宋" w:eastAsia="仿宋" w:hAnsi="仿宋"/>
          <w:sz w:val="32"/>
          <w:szCs w:val="32"/>
        </w:rPr>
        <w:t>参赛选手通过全国大学生职业规划大赛平台（以下简称大赛平台，网址：zgs.chsi.com.cn）进行报名，在大赛平台登录页面可下载学生操作手册。</w:t>
      </w:r>
    </w:p>
    <w:p w14:paraId="6493967B" w14:textId="5A2CFE4A" w:rsidR="005F179B" w:rsidRPr="00194839" w:rsidRDefault="00686EEF" w:rsidP="005F179B">
      <w:pPr>
        <w:tabs>
          <w:tab w:val="left" w:pos="1252"/>
        </w:tabs>
        <w:rPr>
          <w:rFonts w:ascii="仿宋" w:eastAsia="仿宋" w:hAnsi="仿宋" w:hint="eastAsia"/>
          <w:sz w:val="32"/>
          <w:szCs w:val="32"/>
        </w:rPr>
      </w:pPr>
      <w:r w:rsidRPr="00194839">
        <w:rPr>
          <w:rFonts w:ascii="仿宋" w:eastAsia="仿宋" w:hAnsi="仿宋"/>
          <w:sz w:val="32"/>
          <w:szCs w:val="32"/>
        </w:rPr>
        <w:t>（二）学院</w:t>
      </w:r>
      <w:proofErr w:type="gramStart"/>
      <w:r w:rsidRPr="00194839">
        <w:rPr>
          <w:rFonts w:ascii="仿宋" w:eastAsia="仿宋" w:hAnsi="仿宋"/>
          <w:sz w:val="32"/>
          <w:szCs w:val="32"/>
        </w:rPr>
        <w:t>院</w:t>
      </w:r>
      <w:proofErr w:type="gramEnd"/>
      <w:r w:rsidRPr="00194839">
        <w:rPr>
          <w:rFonts w:ascii="仿宋" w:eastAsia="仿宋" w:hAnsi="仿宋"/>
          <w:sz w:val="32"/>
          <w:szCs w:val="32"/>
        </w:rPr>
        <w:t>赛</w:t>
      </w:r>
      <w:r w:rsidR="005F179B" w:rsidRPr="00194839">
        <w:rPr>
          <w:rFonts w:ascii="仿宋" w:eastAsia="仿宋" w:hAnsi="仿宋"/>
          <w:sz w:val="32"/>
          <w:szCs w:val="32"/>
        </w:rPr>
        <w:t>（2024年</w:t>
      </w:r>
      <w:r w:rsidR="005F179B" w:rsidRPr="00194839">
        <w:rPr>
          <w:rFonts w:ascii="仿宋" w:eastAsia="仿宋" w:hAnsi="仿宋" w:hint="eastAsia"/>
          <w:sz w:val="32"/>
          <w:szCs w:val="32"/>
        </w:rPr>
        <w:t>11</w:t>
      </w:r>
      <w:r w:rsidR="005F179B" w:rsidRPr="00194839">
        <w:rPr>
          <w:rFonts w:ascii="仿宋" w:eastAsia="仿宋" w:hAnsi="仿宋"/>
          <w:sz w:val="32"/>
          <w:szCs w:val="32"/>
        </w:rPr>
        <w:t>月</w:t>
      </w:r>
      <w:r w:rsidR="005F179B" w:rsidRPr="00194839">
        <w:rPr>
          <w:rFonts w:ascii="仿宋" w:eastAsia="仿宋" w:hAnsi="仿宋" w:hint="eastAsia"/>
          <w:sz w:val="32"/>
          <w:szCs w:val="32"/>
        </w:rPr>
        <w:t>6日-2024年11月15日</w:t>
      </w:r>
      <w:r w:rsidR="005F179B" w:rsidRPr="00194839">
        <w:rPr>
          <w:rFonts w:ascii="仿宋" w:eastAsia="仿宋" w:hAnsi="仿宋"/>
          <w:sz w:val="32"/>
          <w:szCs w:val="32"/>
        </w:rPr>
        <w:t>）</w:t>
      </w:r>
    </w:p>
    <w:p w14:paraId="239ED0CD" w14:textId="3CA91890" w:rsidR="00686EEF" w:rsidRPr="00194839" w:rsidRDefault="005F179B" w:rsidP="0060318F">
      <w:pPr>
        <w:tabs>
          <w:tab w:val="left" w:pos="1252"/>
        </w:tabs>
        <w:rPr>
          <w:rFonts w:ascii="仿宋" w:eastAsia="仿宋" w:hAnsi="仿宋" w:hint="eastAsia"/>
          <w:sz w:val="32"/>
          <w:szCs w:val="32"/>
        </w:rPr>
      </w:pPr>
      <w:r w:rsidRPr="00194839">
        <w:rPr>
          <w:rFonts w:ascii="仿宋" w:eastAsia="仿宋" w:hAnsi="仿宋"/>
          <w:sz w:val="32"/>
          <w:szCs w:val="32"/>
        </w:rPr>
        <w:t>参赛选手</w:t>
      </w:r>
      <w:r w:rsidRPr="00194839">
        <w:rPr>
          <w:rFonts w:ascii="仿宋" w:eastAsia="仿宋" w:hAnsi="仿宋" w:hint="eastAsia"/>
          <w:sz w:val="32"/>
          <w:szCs w:val="32"/>
        </w:rPr>
        <w:t>于2024年11月15日下午16：00前</w:t>
      </w:r>
      <w:r w:rsidR="0060318F">
        <w:rPr>
          <w:rFonts w:ascii="仿宋" w:eastAsia="仿宋" w:hAnsi="仿宋" w:hint="eastAsia"/>
          <w:sz w:val="32"/>
          <w:szCs w:val="32"/>
        </w:rPr>
        <w:t>填写附件3并和电子版比赛材料一起</w:t>
      </w:r>
      <w:r w:rsidRPr="00194839">
        <w:rPr>
          <w:rFonts w:ascii="仿宋" w:eastAsia="仿宋" w:hAnsi="仿宋" w:hint="eastAsia"/>
          <w:sz w:val="32"/>
          <w:szCs w:val="32"/>
        </w:rPr>
        <w:t>打包发送至</w:t>
      </w:r>
      <w:r w:rsidR="009A208F" w:rsidRPr="009A208F">
        <w:rPr>
          <w:rFonts w:ascii="仿宋" w:eastAsia="仿宋" w:hAnsi="仿宋" w:hint="eastAsia"/>
          <w:sz w:val="32"/>
          <w:szCs w:val="32"/>
        </w:rPr>
        <w:t>1226415781@qq.com</w:t>
      </w:r>
      <w:r w:rsidR="00686EEF" w:rsidRPr="00194839">
        <w:rPr>
          <w:rFonts w:ascii="仿宋" w:eastAsia="仿宋" w:hAnsi="仿宋" w:hint="eastAsia"/>
          <w:sz w:val="32"/>
          <w:szCs w:val="32"/>
        </w:rPr>
        <w:t>邮箱。学院将对参赛作品进行评审，从每赛道各挑选1人推荐至校级复赛。</w:t>
      </w:r>
      <w:r w:rsidR="00686EEF" w:rsidRPr="00194839">
        <w:rPr>
          <w:rFonts w:ascii="仿宋" w:eastAsia="仿宋" w:hAnsi="仿宋"/>
          <w:sz w:val="32"/>
          <w:szCs w:val="32"/>
        </w:rPr>
        <w:t>（</w:t>
      </w:r>
      <w:r w:rsidR="00686EEF" w:rsidRPr="00194839">
        <w:rPr>
          <w:rFonts w:ascii="仿宋" w:eastAsia="仿宋" w:hAnsi="仿宋" w:hint="eastAsia"/>
          <w:sz w:val="32"/>
          <w:szCs w:val="32"/>
        </w:rPr>
        <w:t>注：</w:t>
      </w:r>
      <w:r w:rsidR="00686EEF" w:rsidRPr="00194839">
        <w:rPr>
          <w:rFonts w:ascii="仿宋" w:eastAsia="仿宋" w:hAnsi="仿宋"/>
          <w:sz w:val="32"/>
          <w:szCs w:val="32"/>
        </w:rPr>
        <w:t>参赛学生具备以下几种条件之一可参与职</w:t>
      </w:r>
      <w:proofErr w:type="gramStart"/>
      <w:r w:rsidR="00686EEF" w:rsidRPr="00194839">
        <w:rPr>
          <w:rFonts w:ascii="仿宋" w:eastAsia="仿宋" w:hAnsi="仿宋"/>
          <w:sz w:val="32"/>
          <w:szCs w:val="32"/>
        </w:rPr>
        <w:t>规</w:t>
      </w:r>
      <w:proofErr w:type="gramEnd"/>
      <w:r w:rsidR="00686EEF" w:rsidRPr="00194839">
        <w:rPr>
          <w:rFonts w:ascii="仿宋" w:eastAsia="仿宋" w:hAnsi="仿宋"/>
          <w:sz w:val="32"/>
          <w:szCs w:val="32"/>
        </w:rPr>
        <w:t>赛直通车，学院推荐后直接进入校复赛，不占用学院推荐名额：1、历届华农之星，不含已</w:t>
      </w:r>
      <w:proofErr w:type="gramStart"/>
      <w:r w:rsidR="00686EEF" w:rsidRPr="00194839">
        <w:rPr>
          <w:rFonts w:ascii="仿宋" w:eastAsia="仿宋" w:hAnsi="仿宋"/>
          <w:sz w:val="32"/>
          <w:szCs w:val="32"/>
        </w:rPr>
        <w:t>通过推免等</w:t>
      </w:r>
      <w:proofErr w:type="gramEnd"/>
      <w:r w:rsidR="00686EEF" w:rsidRPr="00194839">
        <w:rPr>
          <w:rFonts w:ascii="仿宋" w:eastAsia="仿宋" w:hAnsi="仿宋"/>
          <w:sz w:val="32"/>
          <w:szCs w:val="32"/>
        </w:rPr>
        <w:t>确定升学的学生；2、本科生以第一作者发表中文核心论文、研究生以第一作者发表SCI二区及以上论文；3、以第一作者发表专利；4、参加“中国国际创新赛”、“大挑”、“小挑”其中之一且获国赛银奖及以上）。</w:t>
      </w:r>
    </w:p>
    <w:p w14:paraId="5300FD1D" w14:textId="77777777" w:rsidR="00686EEF" w:rsidRPr="00194839" w:rsidRDefault="00686EEF" w:rsidP="00686EEF">
      <w:pPr>
        <w:tabs>
          <w:tab w:val="left" w:pos="1252"/>
        </w:tabs>
        <w:rPr>
          <w:rFonts w:ascii="黑体" w:eastAsia="黑体" w:hAnsi="黑体" w:hint="eastAsia"/>
          <w:sz w:val="32"/>
          <w:szCs w:val="32"/>
        </w:rPr>
      </w:pPr>
      <w:r w:rsidRPr="00194839">
        <w:rPr>
          <w:rFonts w:ascii="黑体" w:eastAsia="黑体" w:hAnsi="黑体"/>
          <w:sz w:val="32"/>
          <w:szCs w:val="32"/>
        </w:rPr>
        <w:t>五、参赛要求</w:t>
      </w:r>
    </w:p>
    <w:p w14:paraId="67FB2B1B" w14:textId="77777777" w:rsidR="00686EEF" w:rsidRPr="00194839" w:rsidRDefault="00686EEF" w:rsidP="00686EEF">
      <w:pPr>
        <w:tabs>
          <w:tab w:val="left" w:pos="1252"/>
        </w:tabs>
        <w:rPr>
          <w:rFonts w:ascii="仿宋" w:eastAsia="仿宋" w:hAnsi="仿宋" w:hint="eastAsia"/>
          <w:sz w:val="32"/>
          <w:szCs w:val="32"/>
        </w:rPr>
      </w:pPr>
      <w:r w:rsidRPr="00194839">
        <w:rPr>
          <w:rFonts w:ascii="仿宋" w:eastAsia="仿宋" w:hAnsi="仿宋"/>
          <w:sz w:val="32"/>
          <w:szCs w:val="32"/>
        </w:rPr>
        <w:t>（一）参赛选手须为普通高等学校在校学生。每名选手结合自身条件选择符合要求的一个赛道报名参赛。首届大赛全国总决赛获金奖、银奖选手，不得再次报名原赛道比赛。</w:t>
      </w:r>
    </w:p>
    <w:p w14:paraId="29B1A864" w14:textId="77777777" w:rsidR="00686EEF" w:rsidRPr="00194839" w:rsidRDefault="00686EEF" w:rsidP="00686EEF">
      <w:pPr>
        <w:tabs>
          <w:tab w:val="left" w:pos="1252"/>
        </w:tabs>
        <w:rPr>
          <w:rFonts w:ascii="仿宋" w:eastAsia="仿宋" w:hAnsi="仿宋" w:hint="eastAsia"/>
          <w:sz w:val="32"/>
          <w:szCs w:val="32"/>
        </w:rPr>
      </w:pPr>
      <w:r w:rsidRPr="00194839">
        <w:rPr>
          <w:rFonts w:ascii="仿宋" w:eastAsia="仿宋" w:hAnsi="仿宋"/>
          <w:sz w:val="32"/>
          <w:szCs w:val="32"/>
        </w:rPr>
        <w:t>（二）参赛选手应按要求在大赛平台准确填写报名信息，提交材料应坚持真实性原则，不得含有违法违规内容，否则将</w:t>
      </w:r>
      <w:r w:rsidRPr="00194839">
        <w:rPr>
          <w:rFonts w:ascii="仿宋" w:eastAsia="仿宋" w:hAnsi="仿宋"/>
          <w:sz w:val="32"/>
          <w:szCs w:val="32"/>
        </w:rPr>
        <w:lastRenderedPageBreak/>
        <w:t>被取消参赛资格及所获奖项等，并承担相应法律责任。</w:t>
      </w:r>
    </w:p>
    <w:p w14:paraId="0B96D9C5" w14:textId="4A61EC0D" w:rsidR="00686EEF" w:rsidRPr="00194839" w:rsidRDefault="00686EEF" w:rsidP="00686EEF">
      <w:pPr>
        <w:tabs>
          <w:tab w:val="left" w:pos="1252"/>
        </w:tabs>
        <w:rPr>
          <w:rFonts w:ascii="黑体" w:eastAsia="黑体" w:hAnsi="黑体" w:hint="eastAsia"/>
          <w:sz w:val="32"/>
          <w:szCs w:val="32"/>
        </w:rPr>
      </w:pPr>
      <w:r w:rsidRPr="00194839">
        <w:rPr>
          <w:rFonts w:ascii="黑体" w:eastAsia="黑体" w:hAnsi="黑体" w:hint="eastAsia"/>
          <w:sz w:val="32"/>
          <w:szCs w:val="32"/>
        </w:rPr>
        <w:t>六</w:t>
      </w:r>
      <w:r w:rsidRPr="00194839">
        <w:rPr>
          <w:rFonts w:ascii="黑体" w:eastAsia="黑体" w:hAnsi="黑体"/>
          <w:sz w:val="32"/>
          <w:szCs w:val="32"/>
        </w:rPr>
        <w:t>、联系方式</w:t>
      </w:r>
    </w:p>
    <w:p w14:paraId="49C2C7A9" w14:textId="2FC9325A" w:rsidR="005F179B" w:rsidRPr="00194839" w:rsidRDefault="00686EEF" w:rsidP="005F179B">
      <w:pPr>
        <w:tabs>
          <w:tab w:val="left" w:pos="1252"/>
        </w:tabs>
        <w:rPr>
          <w:rFonts w:ascii="仿宋" w:eastAsia="仿宋" w:hAnsi="仿宋" w:hint="eastAsia"/>
        </w:rPr>
      </w:pPr>
      <w:r w:rsidRPr="00194839">
        <w:rPr>
          <w:rFonts w:ascii="仿宋" w:eastAsia="仿宋" w:hAnsi="仿宋" w:hint="eastAsia"/>
          <w:sz w:val="32"/>
          <w:szCs w:val="32"/>
        </w:rPr>
        <w:t>戴老师 020-8528710</w:t>
      </w:r>
    </w:p>
    <w:sectPr w:rsidR="005F179B" w:rsidRPr="00194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7B804" w14:textId="77777777" w:rsidR="00947008" w:rsidRDefault="00947008" w:rsidP="00194839">
      <w:pPr>
        <w:rPr>
          <w:rFonts w:hint="eastAsia"/>
        </w:rPr>
      </w:pPr>
      <w:r>
        <w:separator/>
      </w:r>
    </w:p>
  </w:endnote>
  <w:endnote w:type="continuationSeparator" w:id="0">
    <w:p w14:paraId="7B646D1F" w14:textId="77777777" w:rsidR="00947008" w:rsidRDefault="00947008" w:rsidP="001948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A1A67" w14:textId="77777777" w:rsidR="00947008" w:rsidRDefault="00947008" w:rsidP="00194839">
      <w:pPr>
        <w:rPr>
          <w:rFonts w:hint="eastAsia"/>
        </w:rPr>
      </w:pPr>
      <w:r>
        <w:separator/>
      </w:r>
    </w:p>
  </w:footnote>
  <w:footnote w:type="continuationSeparator" w:id="0">
    <w:p w14:paraId="755D220F" w14:textId="77777777" w:rsidR="00947008" w:rsidRDefault="00947008" w:rsidP="001948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AF"/>
    <w:rsid w:val="000C4F4D"/>
    <w:rsid w:val="00194839"/>
    <w:rsid w:val="001D7200"/>
    <w:rsid w:val="002265AD"/>
    <w:rsid w:val="0023237C"/>
    <w:rsid w:val="00297285"/>
    <w:rsid w:val="003D7253"/>
    <w:rsid w:val="00513B2E"/>
    <w:rsid w:val="005F179B"/>
    <w:rsid w:val="0060318F"/>
    <w:rsid w:val="00686EEF"/>
    <w:rsid w:val="0088438A"/>
    <w:rsid w:val="00902146"/>
    <w:rsid w:val="00914A41"/>
    <w:rsid w:val="00947008"/>
    <w:rsid w:val="009A208F"/>
    <w:rsid w:val="00A02117"/>
    <w:rsid w:val="00AC1BAD"/>
    <w:rsid w:val="00B11C2B"/>
    <w:rsid w:val="00B5393B"/>
    <w:rsid w:val="00BF56EB"/>
    <w:rsid w:val="00D55D41"/>
    <w:rsid w:val="00E573B3"/>
    <w:rsid w:val="00EC36AF"/>
    <w:rsid w:val="00F4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8002"/>
  <w15:chartTrackingRefBased/>
  <w15:docId w15:val="{4F199061-6AF7-45DA-8D48-FD629E4C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839"/>
    <w:pPr>
      <w:tabs>
        <w:tab w:val="center" w:pos="4153"/>
        <w:tab w:val="right" w:pos="8306"/>
      </w:tabs>
      <w:snapToGrid w:val="0"/>
      <w:jc w:val="center"/>
    </w:pPr>
    <w:rPr>
      <w:sz w:val="18"/>
      <w:szCs w:val="18"/>
    </w:rPr>
  </w:style>
  <w:style w:type="character" w:customStyle="1" w:styleId="a4">
    <w:name w:val="页眉 字符"/>
    <w:basedOn w:val="a0"/>
    <w:link w:val="a3"/>
    <w:uiPriority w:val="99"/>
    <w:rsid w:val="00194839"/>
    <w:rPr>
      <w:sz w:val="18"/>
      <w:szCs w:val="18"/>
    </w:rPr>
  </w:style>
  <w:style w:type="paragraph" w:styleId="a5">
    <w:name w:val="footer"/>
    <w:basedOn w:val="a"/>
    <w:link w:val="a6"/>
    <w:uiPriority w:val="99"/>
    <w:unhideWhenUsed/>
    <w:rsid w:val="00194839"/>
    <w:pPr>
      <w:tabs>
        <w:tab w:val="center" w:pos="4153"/>
        <w:tab w:val="right" w:pos="8306"/>
      </w:tabs>
      <w:snapToGrid w:val="0"/>
      <w:jc w:val="left"/>
    </w:pPr>
    <w:rPr>
      <w:sz w:val="18"/>
      <w:szCs w:val="18"/>
    </w:rPr>
  </w:style>
  <w:style w:type="character" w:customStyle="1" w:styleId="a6">
    <w:name w:val="页脚 字符"/>
    <w:basedOn w:val="a0"/>
    <w:link w:val="a5"/>
    <w:uiPriority w:val="99"/>
    <w:rsid w:val="001948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680">
      <w:bodyDiv w:val="1"/>
      <w:marLeft w:val="0"/>
      <w:marRight w:val="0"/>
      <w:marTop w:val="0"/>
      <w:marBottom w:val="0"/>
      <w:divBdr>
        <w:top w:val="none" w:sz="0" w:space="0" w:color="auto"/>
        <w:left w:val="none" w:sz="0" w:space="0" w:color="auto"/>
        <w:bottom w:val="none" w:sz="0" w:space="0" w:color="auto"/>
        <w:right w:val="none" w:sz="0" w:space="0" w:color="auto"/>
      </w:divBdr>
    </w:div>
    <w:div w:id="83502063">
      <w:bodyDiv w:val="1"/>
      <w:marLeft w:val="0"/>
      <w:marRight w:val="0"/>
      <w:marTop w:val="0"/>
      <w:marBottom w:val="0"/>
      <w:divBdr>
        <w:top w:val="none" w:sz="0" w:space="0" w:color="auto"/>
        <w:left w:val="none" w:sz="0" w:space="0" w:color="auto"/>
        <w:bottom w:val="none" w:sz="0" w:space="0" w:color="auto"/>
        <w:right w:val="none" w:sz="0" w:space="0" w:color="auto"/>
      </w:divBdr>
    </w:div>
    <w:div w:id="87700166">
      <w:bodyDiv w:val="1"/>
      <w:marLeft w:val="0"/>
      <w:marRight w:val="0"/>
      <w:marTop w:val="0"/>
      <w:marBottom w:val="0"/>
      <w:divBdr>
        <w:top w:val="none" w:sz="0" w:space="0" w:color="auto"/>
        <w:left w:val="none" w:sz="0" w:space="0" w:color="auto"/>
        <w:bottom w:val="none" w:sz="0" w:space="0" w:color="auto"/>
        <w:right w:val="none" w:sz="0" w:space="0" w:color="auto"/>
      </w:divBdr>
    </w:div>
    <w:div w:id="191456956">
      <w:bodyDiv w:val="1"/>
      <w:marLeft w:val="0"/>
      <w:marRight w:val="0"/>
      <w:marTop w:val="0"/>
      <w:marBottom w:val="0"/>
      <w:divBdr>
        <w:top w:val="none" w:sz="0" w:space="0" w:color="auto"/>
        <w:left w:val="none" w:sz="0" w:space="0" w:color="auto"/>
        <w:bottom w:val="none" w:sz="0" w:space="0" w:color="auto"/>
        <w:right w:val="none" w:sz="0" w:space="0" w:color="auto"/>
      </w:divBdr>
    </w:div>
    <w:div w:id="205724694">
      <w:bodyDiv w:val="1"/>
      <w:marLeft w:val="0"/>
      <w:marRight w:val="0"/>
      <w:marTop w:val="0"/>
      <w:marBottom w:val="0"/>
      <w:divBdr>
        <w:top w:val="none" w:sz="0" w:space="0" w:color="auto"/>
        <w:left w:val="none" w:sz="0" w:space="0" w:color="auto"/>
        <w:bottom w:val="none" w:sz="0" w:space="0" w:color="auto"/>
        <w:right w:val="none" w:sz="0" w:space="0" w:color="auto"/>
      </w:divBdr>
    </w:div>
    <w:div w:id="327515462">
      <w:bodyDiv w:val="1"/>
      <w:marLeft w:val="0"/>
      <w:marRight w:val="0"/>
      <w:marTop w:val="0"/>
      <w:marBottom w:val="0"/>
      <w:divBdr>
        <w:top w:val="none" w:sz="0" w:space="0" w:color="auto"/>
        <w:left w:val="none" w:sz="0" w:space="0" w:color="auto"/>
        <w:bottom w:val="none" w:sz="0" w:space="0" w:color="auto"/>
        <w:right w:val="none" w:sz="0" w:space="0" w:color="auto"/>
      </w:divBdr>
    </w:div>
    <w:div w:id="447627360">
      <w:bodyDiv w:val="1"/>
      <w:marLeft w:val="0"/>
      <w:marRight w:val="0"/>
      <w:marTop w:val="0"/>
      <w:marBottom w:val="0"/>
      <w:divBdr>
        <w:top w:val="none" w:sz="0" w:space="0" w:color="auto"/>
        <w:left w:val="none" w:sz="0" w:space="0" w:color="auto"/>
        <w:bottom w:val="none" w:sz="0" w:space="0" w:color="auto"/>
        <w:right w:val="none" w:sz="0" w:space="0" w:color="auto"/>
      </w:divBdr>
    </w:div>
    <w:div w:id="581644427">
      <w:bodyDiv w:val="1"/>
      <w:marLeft w:val="0"/>
      <w:marRight w:val="0"/>
      <w:marTop w:val="0"/>
      <w:marBottom w:val="0"/>
      <w:divBdr>
        <w:top w:val="none" w:sz="0" w:space="0" w:color="auto"/>
        <w:left w:val="none" w:sz="0" w:space="0" w:color="auto"/>
        <w:bottom w:val="none" w:sz="0" w:space="0" w:color="auto"/>
        <w:right w:val="none" w:sz="0" w:space="0" w:color="auto"/>
      </w:divBdr>
    </w:div>
    <w:div w:id="613824599">
      <w:bodyDiv w:val="1"/>
      <w:marLeft w:val="0"/>
      <w:marRight w:val="0"/>
      <w:marTop w:val="0"/>
      <w:marBottom w:val="0"/>
      <w:divBdr>
        <w:top w:val="none" w:sz="0" w:space="0" w:color="auto"/>
        <w:left w:val="none" w:sz="0" w:space="0" w:color="auto"/>
        <w:bottom w:val="none" w:sz="0" w:space="0" w:color="auto"/>
        <w:right w:val="none" w:sz="0" w:space="0" w:color="auto"/>
      </w:divBdr>
    </w:div>
    <w:div w:id="617688572">
      <w:bodyDiv w:val="1"/>
      <w:marLeft w:val="0"/>
      <w:marRight w:val="0"/>
      <w:marTop w:val="0"/>
      <w:marBottom w:val="0"/>
      <w:divBdr>
        <w:top w:val="none" w:sz="0" w:space="0" w:color="auto"/>
        <w:left w:val="none" w:sz="0" w:space="0" w:color="auto"/>
        <w:bottom w:val="none" w:sz="0" w:space="0" w:color="auto"/>
        <w:right w:val="none" w:sz="0" w:space="0" w:color="auto"/>
      </w:divBdr>
    </w:div>
    <w:div w:id="674765800">
      <w:bodyDiv w:val="1"/>
      <w:marLeft w:val="0"/>
      <w:marRight w:val="0"/>
      <w:marTop w:val="0"/>
      <w:marBottom w:val="0"/>
      <w:divBdr>
        <w:top w:val="none" w:sz="0" w:space="0" w:color="auto"/>
        <w:left w:val="none" w:sz="0" w:space="0" w:color="auto"/>
        <w:bottom w:val="none" w:sz="0" w:space="0" w:color="auto"/>
        <w:right w:val="none" w:sz="0" w:space="0" w:color="auto"/>
      </w:divBdr>
    </w:div>
    <w:div w:id="869799557">
      <w:bodyDiv w:val="1"/>
      <w:marLeft w:val="0"/>
      <w:marRight w:val="0"/>
      <w:marTop w:val="0"/>
      <w:marBottom w:val="0"/>
      <w:divBdr>
        <w:top w:val="none" w:sz="0" w:space="0" w:color="auto"/>
        <w:left w:val="none" w:sz="0" w:space="0" w:color="auto"/>
        <w:bottom w:val="none" w:sz="0" w:space="0" w:color="auto"/>
        <w:right w:val="none" w:sz="0" w:space="0" w:color="auto"/>
      </w:divBdr>
    </w:div>
    <w:div w:id="1050156384">
      <w:bodyDiv w:val="1"/>
      <w:marLeft w:val="0"/>
      <w:marRight w:val="0"/>
      <w:marTop w:val="0"/>
      <w:marBottom w:val="0"/>
      <w:divBdr>
        <w:top w:val="none" w:sz="0" w:space="0" w:color="auto"/>
        <w:left w:val="none" w:sz="0" w:space="0" w:color="auto"/>
        <w:bottom w:val="none" w:sz="0" w:space="0" w:color="auto"/>
        <w:right w:val="none" w:sz="0" w:space="0" w:color="auto"/>
      </w:divBdr>
    </w:div>
    <w:div w:id="1091589253">
      <w:bodyDiv w:val="1"/>
      <w:marLeft w:val="0"/>
      <w:marRight w:val="0"/>
      <w:marTop w:val="0"/>
      <w:marBottom w:val="0"/>
      <w:divBdr>
        <w:top w:val="none" w:sz="0" w:space="0" w:color="auto"/>
        <w:left w:val="none" w:sz="0" w:space="0" w:color="auto"/>
        <w:bottom w:val="none" w:sz="0" w:space="0" w:color="auto"/>
        <w:right w:val="none" w:sz="0" w:space="0" w:color="auto"/>
      </w:divBdr>
    </w:div>
    <w:div w:id="1156384770">
      <w:bodyDiv w:val="1"/>
      <w:marLeft w:val="0"/>
      <w:marRight w:val="0"/>
      <w:marTop w:val="0"/>
      <w:marBottom w:val="0"/>
      <w:divBdr>
        <w:top w:val="none" w:sz="0" w:space="0" w:color="auto"/>
        <w:left w:val="none" w:sz="0" w:space="0" w:color="auto"/>
        <w:bottom w:val="none" w:sz="0" w:space="0" w:color="auto"/>
        <w:right w:val="none" w:sz="0" w:space="0" w:color="auto"/>
      </w:divBdr>
    </w:div>
    <w:div w:id="1165122913">
      <w:bodyDiv w:val="1"/>
      <w:marLeft w:val="0"/>
      <w:marRight w:val="0"/>
      <w:marTop w:val="0"/>
      <w:marBottom w:val="0"/>
      <w:divBdr>
        <w:top w:val="none" w:sz="0" w:space="0" w:color="auto"/>
        <w:left w:val="none" w:sz="0" w:space="0" w:color="auto"/>
        <w:bottom w:val="none" w:sz="0" w:space="0" w:color="auto"/>
        <w:right w:val="none" w:sz="0" w:space="0" w:color="auto"/>
      </w:divBdr>
    </w:div>
    <w:div w:id="1212619213">
      <w:bodyDiv w:val="1"/>
      <w:marLeft w:val="0"/>
      <w:marRight w:val="0"/>
      <w:marTop w:val="0"/>
      <w:marBottom w:val="0"/>
      <w:divBdr>
        <w:top w:val="none" w:sz="0" w:space="0" w:color="auto"/>
        <w:left w:val="none" w:sz="0" w:space="0" w:color="auto"/>
        <w:bottom w:val="none" w:sz="0" w:space="0" w:color="auto"/>
        <w:right w:val="none" w:sz="0" w:space="0" w:color="auto"/>
      </w:divBdr>
    </w:div>
    <w:div w:id="1251160692">
      <w:bodyDiv w:val="1"/>
      <w:marLeft w:val="0"/>
      <w:marRight w:val="0"/>
      <w:marTop w:val="0"/>
      <w:marBottom w:val="0"/>
      <w:divBdr>
        <w:top w:val="none" w:sz="0" w:space="0" w:color="auto"/>
        <w:left w:val="none" w:sz="0" w:space="0" w:color="auto"/>
        <w:bottom w:val="none" w:sz="0" w:space="0" w:color="auto"/>
        <w:right w:val="none" w:sz="0" w:space="0" w:color="auto"/>
      </w:divBdr>
    </w:div>
    <w:div w:id="1345785073">
      <w:bodyDiv w:val="1"/>
      <w:marLeft w:val="0"/>
      <w:marRight w:val="0"/>
      <w:marTop w:val="0"/>
      <w:marBottom w:val="0"/>
      <w:divBdr>
        <w:top w:val="none" w:sz="0" w:space="0" w:color="auto"/>
        <w:left w:val="none" w:sz="0" w:space="0" w:color="auto"/>
        <w:bottom w:val="none" w:sz="0" w:space="0" w:color="auto"/>
        <w:right w:val="none" w:sz="0" w:space="0" w:color="auto"/>
      </w:divBdr>
    </w:div>
    <w:div w:id="1417438106">
      <w:bodyDiv w:val="1"/>
      <w:marLeft w:val="0"/>
      <w:marRight w:val="0"/>
      <w:marTop w:val="0"/>
      <w:marBottom w:val="0"/>
      <w:divBdr>
        <w:top w:val="none" w:sz="0" w:space="0" w:color="auto"/>
        <w:left w:val="none" w:sz="0" w:space="0" w:color="auto"/>
        <w:bottom w:val="none" w:sz="0" w:space="0" w:color="auto"/>
        <w:right w:val="none" w:sz="0" w:space="0" w:color="auto"/>
      </w:divBdr>
    </w:div>
    <w:div w:id="1713193282">
      <w:bodyDiv w:val="1"/>
      <w:marLeft w:val="0"/>
      <w:marRight w:val="0"/>
      <w:marTop w:val="0"/>
      <w:marBottom w:val="0"/>
      <w:divBdr>
        <w:top w:val="none" w:sz="0" w:space="0" w:color="auto"/>
        <w:left w:val="none" w:sz="0" w:space="0" w:color="auto"/>
        <w:bottom w:val="none" w:sz="0" w:space="0" w:color="auto"/>
        <w:right w:val="none" w:sz="0" w:space="0" w:color="auto"/>
      </w:divBdr>
    </w:div>
    <w:div w:id="1825899716">
      <w:bodyDiv w:val="1"/>
      <w:marLeft w:val="0"/>
      <w:marRight w:val="0"/>
      <w:marTop w:val="0"/>
      <w:marBottom w:val="0"/>
      <w:divBdr>
        <w:top w:val="none" w:sz="0" w:space="0" w:color="auto"/>
        <w:left w:val="none" w:sz="0" w:space="0" w:color="auto"/>
        <w:bottom w:val="none" w:sz="0" w:space="0" w:color="auto"/>
        <w:right w:val="none" w:sz="0" w:space="0" w:color="auto"/>
      </w:divBdr>
    </w:div>
    <w:div w:id="2087536422">
      <w:bodyDiv w:val="1"/>
      <w:marLeft w:val="0"/>
      <w:marRight w:val="0"/>
      <w:marTop w:val="0"/>
      <w:marBottom w:val="0"/>
      <w:divBdr>
        <w:top w:val="none" w:sz="0" w:space="0" w:color="auto"/>
        <w:left w:val="none" w:sz="0" w:space="0" w:color="auto"/>
        <w:bottom w:val="none" w:sz="0" w:space="0" w:color="auto"/>
        <w:right w:val="none" w:sz="0" w:space="0" w:color="auto"/>
      </w:divBdr>
    </w:div>
    <w:div w:id="21353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 夜</dc:creator>
  <cp:keywords/>
  <dc:description/>
  <cp:lastModifiedBy>颜 夜</cp:lastModifiedBy>
  <cp:revision>7</cp:revision>
  <dcterms:created xsi:type="dcterms:W3CDTF">2024-11-06T08:58:00Z</dcterms:created>
  <dcterms:modified xsi:type="dcterms:W3CDTF">2024-11-06T09:47:00Z</dcterms:modified>
</cp:coreProperties>
</file>